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5383BA76" w:rsidR="007519B1" w:rsidRPr="007519B1" w:rsidRDefault="002A5061" w:rsidP="007519B1">
      <w:pPr>
        <w:pStyle w:val="aa"/>
        <w:spacing w:after="600"/>
        <w:ind w:firstLine="0"/>
        <w:jc w:val="center"/>
        <w:rPr>
          <w:rStyle w:val="ac"/>
        </w:rPr>
      </w:pPr>
      <w:r w:rsidRPr="00A2758C">
        <w:rPr>
          <w:rStyle w:val="ac"/>
        </w:rPr>
        <w:t>9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DD0DA9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7D121B1D" w14:textId="77777777" w:rsidR="001F7E48" w:rsidRDefault="001F7E48" w:rsidP="001F7E48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497FB812" w14:textId="74DFFB8A" w:rsidR="00AA0DAC" w:rsidRDefault="00212E79" w:rsidP="00AA0DAC">
      <w:r w:rsidRPr="00EA0597">
        <w:rPr>
          <w:rFonts w:eastAsia="Calibri" w:cs="Times New Roman"/>
        </w:rPr>
        <w:t>Самое простое: красноватый Марс, естественно, связали с Огн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>м. Сатурн имеет заметный коричневый оттенок и к тому же медленнее всех движется по звёздному небу, земля – коричневая и твёрдая, поэтому Сатурн связали с Земл</w:t>
      </w:r>
      <w:r>
        <w:rPr>
          <w:rFonts w:eastAsia="Calibri" w:cs="Times New Roman"/>
        </w:rPr>
        <w:t>е</w:t>
      </w:r>
      <w:r w:rsidRPr="00EA0597">
        <w:rPr>
          <w:rFonts w:eastAsia="Calibri" w:cs="Times New Roman"/>
        </w:rPr>
        <w:t xml:space="preserve">й. Наоборот, Меркурий движется быстрее всех, и его связали с текучей Водой. Кстати, и в западной алхимии семь планет (к которым относили также Солнце и Луну) связывались с семью металлами, и Меркурию соответствовала ртуть (тоже жидкость!). Это соответствие сохранилось в английском названии ртути – </w:t>
      </w:r>
      <w:r>
        <w:rPr>
          <w:rFonts w:eastAsia="Calibri" w:cs="Times New Roman"/>
          <w:lang w:val="en-US"/>
        </w:rPr>
        <w:t>m</w:t>
      </w:r>
      <w:r w:rsidRPr="00EA0597">
        <w:rPr>
          <w:rFonts w:eastAsia="Calibri" w:cs="Times New Roman"/>
        </w:rPr>
        <w:t>ercury. Венеру, вероятно, как самую яркую планету древние китайцы связали с блестящим Металлом. А на долю Юпитера остаётся Дерево.</w:t>
      </w:r>
    </w:p>
    <w:p w14:paraId="37BE4E5E" w14:textId="7C385853" w:rsidR="00C603F4" w:rsidRDefault="00C603F4" w:rsidP="00C603F4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542643A6" w14:textId="021C2E8A" w:rsidR="002906F8" w:rsidRPr="00A2758C" w:rsidRDefault="00C36DB8" w:rsidP="002906F8">
      <w:pPr>
        <w:rPr>
          <w:rFonts w:eastAsia="Calibri" w:cs="Times New Roman"/>
        </w:rPr>
      </w:pPr>
      <w:r w:rsidRPr="00EA0597">
        <w:rPr>
          <w:rFonts w:eastAsia="Calibri" w:cs="Times New Roman"/>
        </w:rPr>
        <w:t>За каждый правильный ответ без объяснения по 1 баллу, с объяснением ещё по 1 баллу. Итого максимум - 10 баллов.</w:t>
      </w:r>
    </w:p>
    <w:p w14:paraId="4916F8EE" w14:textId="77777777" w:rsidR="00140F5C" w:rsidRPr="00F27951" w:rsidRDefault="00140F5C" w:rsidP="00140F5C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1158B122" w14:textId="4D47D210" w:rsidR="00140F5C" w:rsidRDefault="00140F5C" w:rsidP="00140F5C">
      <w:pPr>
        <w:keepNext/>
      </w:pPr>
      <w:r w:rsidRPr="00140F5C">
        <w:rPr>
          <w:rFonts w:cs="Times New Roman"/>
          <w:szCs w:val="24"/>
        </w:rPr>
        <w:t>Взрыв Тунгусского метеорита наблюдался в г. Киренске (Иркутская область) на горизонте примерно в 330 км от места взрыва. На какой высоте над земной поверхностью взорвался метеорит? Атмосферную рефракцию не учитывать.</w:t>
      </w:r>
    </w:p>
    <w:p w14:paraId="129023B2" w14:textId="77777777" w:rsidR="00140F5C" w:rsidRPr="00544C28" w:rsidRDefault="00140F5C" w:rsidP="00140F5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3EB61BF0" w14:textId="77777777" w:rsidR="00140F5C" w:rsidRDefault="00140F5C" w:rsidP="00140F5C">
      <w:pPr>
        <w:keepNext/>
        <w:spacing w:before="360" w:after="160"/>
        <w:rPr>
          <w:u w:val="single"/>
        </w:rPr>
      </w:pPr>
      <w:r w:rsidRPr="00512084">
        <w:rPr>
          <w:u w:val="single"/>
        </w:rPr>
        <w:lastRenderedPageBreak/>
        <w:t>Решение</w:t>
      </w:r>
    </w:p>
    <w:p w14:paraId="0760B793" w14:textId="1509076D" w:rsidR="00140F5C" w:rsidRDefault="00140F5C" w:rsidP="00140F5C">
      <w:pPr>
        <w:rPr>
          <w:rFonts w:eastAsiaTheme="minorEastAsia"/>
          <w:iCs/>
        </w:rPr>
      </w:pPr>
      <w:r>
        <w:t xml:space="preserve">Геометрия явления показа на рисунке. Найдем угол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rPr>
          <w:rFonts w:eastAsiaTheme="minorEastAsia"/>
          <w:iCs/>
        </w:rPr>
        <w:t>, соответствующий расстоянию 330 км по земной поверхности. Поскольку дуге 1</w:t>
      </w:r>
      <w:r>
        <w:rPr>
          <w:rFonts w:eastAsiaTheme="minorEastAsia" w:cs="Times New Roman"/>
          <w:iCs/>
        </w:rPr>
        <w:t>°</w:t>
      </w:r>
      <w:r>
        <w:rPr>
          <w:rFonts w:eastAsiaTheme="minorEastAsia"/>
          <w:iCs/>
        </w:rPr>
        <w:t xml:space="preserve"> соответствует примерно 110 км, можно заключить, что </w:t>
      </w:r>
    </w:p>
    <w:p w14:paraId="2DE82F68" w14:textId="2B4AC769" w:rsidR="00140F5C" w:rsidRPr="00140F5C" w:rsidRDefault="00140F5C" w:rsidP="00140F5C">
      <w:pPr>
        <w:rPr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α=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330</m:t>
              </m:r>
            </m:num>
            <m:den>
              <m:r>
                <w:rPr>
                  <w:rFonts w:ascii="Cambria Math" w:hAnsi="Cambria Math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lang w:val="en-US"/>
            </w:rPr>
            <m:t>=3°.</m:t>
          </m:r>
        </m:oMath>
      </m:oMathPara>
    </w:p>
    <w:p w14:paraId="6B5A8979" w14:textId="64C2E8BB" w:rsidR="00140F5C" w:rsidRDefault="00140F5C" w:rsidP="00140F5C">
      <w:pPr>
        <w:ind w:firstLine="0"/>
        <w:jc w:val="center"/>
        <w:rPr>
          <w:rFonts w:eastAsiaTheme="minorEastAsia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24672AFF" wp14:editId="48568C81">
            <wp:extent cx="3563018" cy="3057525"/>
            <wp:effectExtent l="19050" t="19050" r="18415" b="9525"/>
            <wp:docPr id="327973987" name="Рисунок 327973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857" cy="305996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080933" w14:textId="7494C222" w:rsidR="00140F5C" w:rsidRDefault="00595171" w:rsidP="00595171">
      <w:pPr>
        <w:pStyle w:val="af3"/>
      </w:pPr>
      <w:r>
        <w:t xml:space="preserve">Далее, из чертежа видно, что </w:t>
      </w:r>
    </w:p>
    <w:p w14:paraId="3AA9FEFE" w14:textId="4CA651CA" w:rsidR="00595171" w:rsidRPr="00595171" w:rsidRDefault="00000000" w:rsidP="00595171">
      <w:pPr>
        <w:pStyle w:val="af3"/>
        <w:rPr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  <w:lang w:val="en-US"/>
                </w:rPr>
                <m:t>R+h</m:t>
              </m:r>
            </m:den>
          </m:f>
        </m:oMath>
      </m:oMathPara>
    </w:p>
    <w:p w14:paraId="7AC4F8EC" w14:textId="35FDF7C7" w:rsidR="00595171" w:rsidRDefault="00595171" w:rsidP="00595171">
      <w:pPr>
        <w:pStyle w:val="af3"/>
      </w:pPr>
      <w:r>
        <w:t xml:space="preserve">где </w:t>
      </w:r>
      <m:oMath>
        <m:r>
          <w:rPr>
            <w:rFonts w:ascii="Cambria Math" w:hAnsi="Cambria Math"/>
          </w:rPr>
          <m:t>R</m:t>
        </m:r>
      </m:oMath>
      <w:r w:rsidRPr="00595171">
        <w:t xml:space="preserve"> – </w:t>
      </w:r>
      <w:r>
        <w:t xml:space="preserve">радиус Земли, а </w:t>
      </w:r>
      <m:oMath>
        <m:r>
          <w:rPr>
            <w:rFonts w:ascii="Cambria Math" w:hAnsi="Cambria Math"/>
          </w:rPr>
          <m:t>h</m:t>
        </m:r>
      </m:oMath>
      <w:r>
        <w:t xml:space="preserve"> </w:t>
      </w:r>
      <w:r w:rsidRPr="00595171">
        <w:t>–</w:t>
      </w:r>
      <w:r>
        <w:t xml:space="preserve"> искомая высота. Отсюда </w:t>
      </w:r>
    </w:p>
    <w:p w14:paraId="79D57C67" w14:textId="7EEB5C27" w:rsidR="00595171" w:rsidRPr="0060241A" w:rsidRDefault="00595171" w:rsidP="00595171">
      <w:pPr>
        <w:pStyle w:val="af3"/>
        <w:rPr>
          <w:lang w:val="en-US"/>
        </w:rPr>
      </w:pPr>
      <m:oMathPara>
        <m:oMath>
          <m:r>
            <w:rPr>
              <w:rFonts w:ascii="Cambria Math" w:hAnsi="Cambria Math"/>
            </w:rPr>
            <m:t>h</m:t>
          </m:r>
          <m:r>
            <w:rPr>
              <w:rFonts w:ascii="Cambria Math" w:hAnsi="Cambria Math"/>
              <w:lang w:val="en-US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679CAA7B" w14:textId="12B19EC5" w:rsidR="0060241A" w:rsidRDefault="0060241A" w:rsidP="00595171">
      <w:pPr>
        <w:pStyle w:val="af3"/>
      </w:pPr>
      <w:r>
        <w:t>Подставим численные значений:</w:t>
      </w:r>
    </w:p>
    <w:p w14:paraId="6EF63AAA" w14:textId="79F89354" w:rsidR="0060241A" w:rsidRPr="009C179D" w:rsidRDefault="0060241A" w:rsidP="00595171">
      <w:pPr>
        <w:pStyle w:val="af3"/>
      </w:pPr>
      <m:oMathPara>
        <m:oMath>
          <m:r>
            <w:rPr>
              <w:rFonts w:ascii="Cambria Math" w:hAnsi="Cambria Math"/>
            </w:rPr>
            <m:t>h</m:t>
          </m:r>
          <m:r>
            <w:rPr>
              <w:rFonts w:ascii="Cambria Math" w:hAnsi="Cambria Math"/>
              <w:lang w:val="en-US"/>
            </w:rPr>
            <m:t>=6</m:t>
          </m:r>
          <m:r>
            <w:rPr>
              <w:rFonts w:ascii="Cambria Math" w:hAnsi="Cambria Math"/>
            </w:rPr>
            <m:t>400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°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6400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9986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1</m:t>
              </m:r>
            </m:e>
          </m:d>
          <m:r>
            <w:rPr>
              <w:rFonts w:ascii="Cambria Math" w:hAnsi="Cambria Math"/>
            </w:rPr>
            <m:t>=9,0</m:t>
          </m:r>
          <m:r>
            <w:rPr>
              <w:rFonts w:ascii="Cambria Math" w:hAnsi="Cambria Math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км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6F0C0417" w14:textId="6080EC69" w:rsidR="009C179D" w:rsidRDefault="009C179D" w:rsidP="009C179D">
      <w:r>
        <w:t>Заметим, что при вычислении в скобках получается разность двух близких чисел. Как известно, при такой операции происходит значительная потеря точности. Потери не произойдет, если преобразовать формулу следующим образом:</w:t>
      </w:r>
    </w:p>
    <w:p w14:paraId="3CC5C416" w14:textId="75E45F9B" w:rsidR="009C179D" w:rsidRPr="009C179D" w:rsidRDefault="009C179D" w:rsidP="009C179D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h</m:t>
          </m:r>
          <m:r>
            <w:rPr>
              <w:rFonts w:ascii="Cambria Math" w:hAnsi="Cambria Math"/>
              <w:lang w:val="en-US"/>
            </w:rPr>
            <m:t>=R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/>
              <w:lang w:val="en-US"/>
            </w:rPr>
            <m:t>=R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.</m:t>
          </m:r>
        </m:oMath>
      </m:oMathPara>
    </w:p>
    <w:p w14:paraId="3AA5AD3F" w14:textId="7E214574" w:rsidR="009C179D" w:rsidRPr="009C179D" w:rsidRDefault="009C179D" w:rsidP="009C179D">
      <w:pPr>
        <w:pStyle w:val="af3"/>
      </w:pPr>
      <w:r>
        <w:t xml:space="preserve">Вычисление по ней с 4 значащими цифрами дает более точный результат – </w:t>
      </w:r>
      <w:r w:rsidRPr="009C179D">
        <w:t>8,8</w:t>
      </w:r>
      <w:r>
        <w:t>0</w:t>
      </w:r>
      <w:r w:rsidRPr="009C179D">
        <w:t xml:space="preserve"> </w:t>
      </w:r>
      <w:r>
        <w:t>км.</w:t>
      </w:r>
    </w:p>
    <w:p w14:paraId="0B58C525" w14:textId="77777777" w:rsidR="00140F5C" w:rsidRDefault="00140F5C" w:rsidP="00AE257F">
      <w:pPr>
        <w:keepNext/>
        <w:spacing w:before="360" w:after="160"/>
        <w:rPr>
          <w:u w:val="single"/>
        </w:rPr>
      </w:pPr>
      <w:r>
        <w:rPr>
          <w:u w:val="single"/>
        </w:rPr>
        <w:lastRenderedPageBreak/>
        <w:t>Оценка</w:t>
      </w:r>
    </w:p>
    <w:p w14:paraId="678FDC5A" w14:textId="53377D06" w:rsidR="00140F5C" w:rsidRDefault="003A7478" w:rsidP="00140F5C">
      <w:pPr>
        <w:rPr>
          <w:rFonts w:eastAsiaTheme="minorEastAsia" w:cs="Times New Roman"/>
          <w:iCs/>
        </w:rPr>
      </w:pPr>
      <w:r>
        <w:rPr>
          <w:rFonts w:cs="Times New Roman"/>
          <w:szCs w:val="24"/>
        </w:rPr>
        <w:t xml:space="preserve">Правильный чертеж оценивается в 2 балла. Вычисление угла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A7478">
        <w:rPr>
          <w:rFonts w:eastAsiaTheme="minorEastAsia" w:cs="Times New Roman"/>
          <w:iCs/>
        </w:rPr>
        <w:t xml:space="preserve"> – 2 </w:t>
      </w:r>
      <w:r>
        <w:rPr>
          <w:rFonts w:eastAsiaTheme="minorEastAsia" w:cs="Times New Roman"/>
          <w:iCs/>
        </w:rPr>
        <w:t>балла. Вывод тригонометрической формулы для высоты взрыва – 3 балла. Получение численного ответа – 1 балл. Итого – 8 баллов.</w:t>
      </w:r>
    </w:p>
    <w:p w14:paraId="0A01DB05" w14:textId="26449AE1" w:rsidR="003A7478" w:rsidRPr="003A7478" w:rsidRDefault="003A7478" w:rsidP="00140F5C">
      <w:pPr>
        <w:rPr>
          <w:i/>
        </w:rPr>
      </w:pPr>
      <w:r>
        <w:rPr>
          <w:rFonts w:eastAsiaTheme="minorEastAsia" w:cs="Times New Roman"/>
          <w:iCs/>
        </w:rPr>
        <w:t xml:space="preserve">Участник может получить ответ из формулы для дальности горизонта </w:t>
      </w:r>
      <m:oMath>
        <m:r>
          <w:rPr>
            <w:rFonts w:ascii="Cambria Math" w:eastAsiaTheme="minorEastAsia" w:hAnsi="Cambria Math" w:cs="Times New Roman"/>
          </w:rPr>
          <m:t>l=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</m:t>
            </m:r>
            <m:r>
              <w:rPr>
                <w:rFonts w:ascii="Cambria Math" w:eastAsiaTheme="minorEastAsia" w:hAnsi="Cambria Math" w:cs="Times New Roman"/>
              </w:rPr>
              <m:t>h</m:t>
            </m:r>
            <m:r>
              <w:rPr>
                <w:rFonts w:ascii="Cambria Math" w:eastAsiaTheme="minorEastAsia" w:hAnsi="Cambria Math" w:cs="Times New Roman"/>
                <w:lang w:val="en-US"/>
              </w:rPr>
              <m:t>R</m:t>
            </m:r>
          </m:e>
        </m:rad>
      </m:oMath>
      <w:r>
        <w:rPr>
          <w:rFonts w:eastAsiaTheme="minorEastAsia" w:cs="Times New Roman"/>
          <w:iCs/>
        </w:rPr>
        <w:t xml:space="preserve">, в которой </w:t>
      </w:r>
      <m:oMath>
        <m:r>
          <w:rPr>
            <w:rFonts w:ascii="Cambria Math" w:eastAsiaTheme="minorEastAsia" w:hAnsi="Cambria Math" w:cs="Times New Roman"/>
          </w:rPr>
          <m:t>l=330 км.</m:t>
        </m:r>
      </m:oMath>
      <w:r w:rsidR="00F3796C">
        <w:rPr>
          <w:rFonts w:eastAsiaTheme="minorEastAsia" w:cs="Times New Roman"/>
          <w:iCs/>
        </w:rPr>
        <w:t xml:space="preserve"> Результат получится 8,5 км. В этом случае оценка за вычисление угла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F3796C">
        <w:rPr>
          <w:rFonts w:eastAsiaTheme="minorEastAsia" w:cs="Times New Roman"/>
          <w:iCs/>
        </w:rPr>
        <w:t xml:space="preserve"> не выставляется, а итоговая не превышает 6 баллов.</w:t>
      </w:r>
    </w:p>
    <w:p w14:paraId="3D24D548" w14:textId="77777777" w:rsidR="00140F5C" w:rsidRPr="003A7478" w:rsidRDefault="00140F5C" w:rsidP="002906F8"/>
    <w:p w14:paraId="4F444860" w14:textId="67B09CC7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0B2A5A">
        <w:rPr>
          <w:b/>
          <w:sz w:val="28"/>
          <w:szCs w:val="28"/>
          <w:u w:val="single"/>
        </w:rPr>
        <w:t>3</w:t>
      </w:r>
    </w:p>
    <w:p w14:paraId="53EEBF87" w14:textId="54F35ED3" w:rsidR="000B2A5A" w:rsidRDefault="000B2A5A" w:rsidP="007D306C">
      <w:pPr>
        <w:spacing w:before="120"/>
        <w:rPr>
          <w:rFonts w:cs="Times New Roman"/>
          <w:szCs w:val="24"/>
        </w:rPr>
      </w:pPr>
      <w:r w:rsidRPr="000B2A5A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2</w:t>
      </w:r>
      <w:r w:rsidRPr="000B2A5A">
        <w:rPr>
          <w:rFonts w:cs="Times New Roman"/>
          <w:szCs w:val="24"/>
        </w:rPr>
        <w:t xml:space="preserve"> сентября в 9</w:t>
      </w:r>
      <w:r>
        <w:rPr>
          <w:rFonts w:cs="Times New Roman"/>
          <w:szCs w:val="24"/>
        </w:rPr>
        <w:t> </w:t>
      </w:r>
      <w:r w:rsidRPr="000B2A5A">
        <w:rPr>
          <w:rFonts w:cs="Times New Roman"/>
          <w:szCs w:val="24"/>
        </w:rPr>
        <w:t xml:space="preserve">ч по местному истинному солнечному времени на экваторе наблюдается полное солнечное затмение. </w:t>
      </w:r>
      <w:r>
        <w:rPr>
          <w:rFonts w:cs="Times New Roman"/>
          <w:szCs w:val="24"/>
        </w:rPr>
        <w:t>В какое время</w:t>
      </w:r>
      <w:r w:rsidRPr="000B2A5A">
        <w:rPr>
          <w:rFonts w:cs="Times New Roman"/>
          <w:szCs w:val="24"/>
        </w:rPr>
        <w:t xml:space="preserve"> в этот день зайдёт Луна?</w:t>
      </w:r>
    </w:p>
    <w:p w14:paraId="1C34833C" w14:textId="00B8FDD7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5FBECF5D" w14:textId="77777777" w:rsidR="00A1107A" w:rsidRDefault="00A1107A" w:rsidP="00A1107A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57C27410" w14:textId="38F40B2A" w:rsidR="00BE2FB7" w:rsidRDefault="000B2A5A" w:rsidP="000B2A5A">
      <w:r>
        <w:t>Так как затмение происходит в день осеннего равноденствия</w:t>
      </w:r>
      <w:r w:rsidR="00B6012B">
        <w:t>, Солнце находится почти на небесном экваторе, а значит заходит в 18 часов. Луна же зайдет чуть позже, поскольку с 9 утра успеет сместиться относительно Солнца к востоку. Вычислим этот угол точнее.</w:t>
      </w:r>
    </w:p>
    <w:p w14:paraId="5E3F2748" w14:textId="3479DD9C" w:rsidR="00B6012B" w:rsidRPr="00B21D62" w:rsidRDefault="00B6012B" w:rsidP="000B2A5A">
      <w:pPr>
        <w:rPr>
          <w:i/>
        </w:rPr>
      </w:pPr>
      <w:r>
        <w:t>Известно</w:t>
      </w:r>
      <w:r>
        <w:rPr>
          <w:rStyle w:val="af0"/>
        </w:rPr>
        <w:footnoteReference w:id="1"/>
      </w:r>
      <w:r>
        <w:t>, что Луна за сутки смещается среди звезд на 13</w:t>
      </w:r>
      <w:r>
        <w:rPr>
          <w:rFonts w:cs="Times New Roman"/>
        </w:rPr>
        <w:t>°</w:t>
      </w:r>
      <w:r>
        <w:t xml:space="preserve">. Значит, за 9 часов – от 9 до 18 – она переместиться на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(13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r>
          <w:rPr>
            <w:rFonts w:ascii="Cambria Math" w:hAnsi="Cambria Math"/>
          </w:rPr>
          <m:t>)∙9≈5°.</m:t>
        </m:r>
      </m:oMath>
      <w:r>
        <w:rPr>
          <w:rFonts w:eastAsiaTheme="minorEastAsia"/>
        </w:rPr>
        <w:t xml:space="preserve"> Солнце за сутки смещается примерно на 1</w:t>
      </w:r>
      <w:r>
        <w:rPr>
          <w:rFonts w:cs="Times New Roman"/>
        </w:rPr>
        <w:t xml:space="preserve">°, и этим смещением можно пренебречь. </w:t>
      </w:r>
      <w:r w:rsidR="00B21D62">
        <w:rPr>
          <w:rFonts w:cs="Times New Roman"/>
        </w:rPr>
        <w:t xml:space="preserve">На такой угол Земля поворачивается за </w:t>
      </w:r>
      <m:oMath>
        <m:r>
          <w:rPr>
            <w:rFonts w:ascii="Cambria Math" w:hAnsi="Cambria Math" w:cs="Times New Roman"/>
          </w:rPr>
          <m:t>24∙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360</m:t>
            </m:r>
          </m:den>
        </m:f>
        <m:r>
          <w:rPr>
            <w:rFonts w:ascii="Cambria Math" w:eastAsiaTheme="minorEastAsia" w:hAnsi="Cambria Math" w:cs="Times New Roman"/>
          </w:rPr>
          <m:t xml:space="preserve">=0,333 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ч</m:t>
            </m:r>
            <m:ctrlPr>
              <w:rPr>
                <w:rFonts w:ascii="Cambria Math" w:eastAsiaTheme="minorEastAsia" w:hAnsi="Cambria Math" w:cs="Times New Roman"/>
                <w:i/>
              </w:rPr>
            </m:ctrlPr>
          </m:e>
        </m:d>
        <m:r>
          <w:rPr>
            <w:rFonts w:ascii="Cambria Math" w:eastAsiaTheme="minorEastAsia" w:hAnsi="Cambria Math" w:cs="Times New Roman"/>
          </w:rPr>
          <m:t>=20 (мин)</m:t>
        </m:r>
      </m:oMath>
      <w:r w:rsidR="00B21D62">
        <w:rPr>
          <w:rFonts w:eastAsiaTheme="minorEastAsia" w:cs="Times New Roman"/>
        </w:rPr>
        <w:t>. Таким образом, Луна зайдет в 18</w:t>
      </w:r>
      <w:r w:rsidR="00B21D62" w:rsidRPr="00B21D62">
        <w:rPr>
          <w:rFonts w:eastAsiaTheme="minorEastAsia" w:cs="Times New Roman"/>
          <w:vertAlign w:val="superscript"/>
        </w:rPr>
        <w:t>ч</w:t>
      </w:r>
      <w:r w:rsidR="00B21D62">
        <w:rPr>
          <w:rFonts w:eastAsiaTheme="minorEastAsia" w:cs="Times New Roman"/>
        </w:rPr>
        <w:t>20</w:t>
      </w:r>
      <w:r w:rsidR="00B21D62" w:rsidRPr="00B21D62">
        <w:rPr>
          <w:rFonts w:eastAsiaTheme="minorEastAsia" w:cs="Times New Roman"/>
          <w:vertAlign w:val="superscript"/>
        </w:rPr>
        <w:t>м</w:t>
      </w:r>
      <w:r w:rsidR="00B21D62">
        <w:rPr>
          <w:rFonts w:eastAsiaTheme="minorEastAsia" w:cs="Times New Roman"/>
        </w:rPr>
        <w:t xml:space="preserve"> по местному истинному солнечному времени.</w:t>
      </w:r>
    </w:p>
    <w:p w14:paraId="19D7EC78" w14:textId="1214CA3D" w:rsidR="007A6920" w:rsidRDefault="007A6920" w:rsidP="00C726EE">
      <w:pPr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72641FE0" w14:textId="69664856" w:rsidR="007A6920" w:rsidRPr="00BE2FB7" w:rsidRDefault="00DC2F2C" w:rsidP="007A6920">
      <w:r>
        <w:rPr>
          <w:rFonts w:cs="Times New Roman"/>
          <w:szCs w:val="24"/>
        </w:rPr>
        <w:t>Определение времени захода Солнца – 2 балла. Вычисление смещения Луны на небе – 2 балла. Определение разницы времени захода Солнца и Луны – 2 балла. Вычисление времени захода Луны – 2 балла.</w:t>
      </w:r>
      <w:r w:rsidR="00DD0DA9" w:rsidRPr="00DD0DA9">
        <w:rPr>
          <w:rFonts w:cs="Times New Roman"/>
          <w:szCs w:val="24"/>
        </w:rPr>
        <w:t xml:space="preserve"> Итого 8 баллов</w:t>
      </w:r>
      <w:r w:rsidR="002752EE" w:rsidRPr="00EA0597">
        <w:rPr>
          <w:rFonts w:cs="Times New Roman"/>
          <w:szCs w:val="24"/>
        </w:rPr>
        <w:t>.</w:t>
      </w:r>
    </w:p>
    <w:p w14:paraId="74BCF890" w14:textId="725709DF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lastRenderedPageBreak/>
        <w:t xml:space="preserve">Задача </w:t>
      </w:r>
      <w:r w:rsidR="004E28DA">
        <w:rPr>
          <w:b/>
          <w:sz w:val="28"/>
          <w:szCs w:val="28"/>
          <w:u w:val="single"/>
        </w:rPr>
        <w:t>4</w:t>
      </w:r>
    </w:p>
    <w:p w14:paraId="534C0476" w14:textId="4BB1D5F4" w:rsidR="008063D0" w:rsidRPr="004E28DA" w:rsidRDefault="004E28DA" w:rsidP="004E28DA">
      <w:r>
        <w:t xml:space="preserve">На месте </w:t>
      </w:r>
      <w:r w:rsidR="00A2758C">
        <w:t>взрыва</w:t>
      </w:r>
      <w:r>
        <w:t xml:space="preserve"> сверхновой </w:t>
      </w:r>
      <w:r>
        <w:rPr>
          <w:lang w:val="en-US"/>
        </w:rPr>
        <w:t>SN</w:t>
      </w:r>
      <w:r w:rsidRPr="004E28DA">
        <w:t xml:space="preserve"> </w:t>
      </w:r>
      <w:r>
        <w:t>1987</w:t>
      </w:r>
      <w:r>
        <w:rPr>
          <w:lang w:val="en-US"/>
        </w:rPr>
        <w:t>A</w:t>
      </w:r>
      <w:r w:rsidRPr="004E28DA">
        <w:t xml:space="preserve"> </w:t>
      </w:r>
      <w:r>
        <w:t xml:space="preserve">в Большом Магеллановом Облаке обнаружен пульсар с периодом </w:t>
      </w:r>
      <m:oMath>
        <m:r>
          <w:rPr>
            <w:rFonts w:ascii="Cambria Math" w:hAnsi="Cambria Math"/>
          </w:rPr>
          <m:t>T=</m:t>
        </m:r>
        <m:r>
          <m:rPr>
            <m:sty m:val="p"/>
          </m:rPr>
          <w:rPr>
            <w:rFonts w:ascii="Cambria Math" w:hAnsi="Cambria Math"/>
          </w:rPr>
          <m:t>0,002 с</m:t>
        </m:r>
      </m:oMath>
      <w:r>
        <w:t>. Оцените предельный размер пульсара. К какому классу звезд принадлежит этот объект?</w:t>
      </w:r>
    </w:p>
    <w:p w14:paraId="20FA496D" w14:textId="3CDFA620" w:rsidR="008337BE" w:rsidRPr="004E28DA" w:rsidRDefault="00410A62" w:rsidP="00CA1ACB">
      <w:pPr>
        <w:spacing w:before="120"/>
        <w:ind w:left="720" w:firstLine="0"/>
        <w:rPr>
          <w:i/>
          <w:iCs/>
        </w:rPr>
      </w:pPr>
      <w:r w:rsidRPr="004E28DA">
        <w:rPr>
          <w:i/>
          <w:iCs/>
        </w:rPr>
        <w:t>8 баллов</w:t>
      </w:r>
    </w:p>
    <w:p w14:paraId="4C4D13A1" w14:textId="77777777" w:rsidR="00F27951" w:rsidRDefault="00F27951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2BD7A401" w14:textId="473B42FD" w:rsidR="00AA2D50" w:rsidRDefault="00581D1D" w:rsidP="00581D1D">
      <w:pPr>
        <w:rPr>
          <w:rFonts w:eastAsiaTheme="minorEastAsia"/>
        </w:rPr>
      </w:pPr>
      <w:r>
        <w:t>Пульсар – это вращающийся компактный объект. Он излучает внутри узкого конуса вокруг своей магнитной оси. За каждый оборот Земля один раз</w:t>
      </w:r>
      <w:r w:rsidR="00C6483C">
        <w:rPr>
          <w:rStyle w:val="af0"/>
        </w:rPr>
        <w:footnoteReference w:id="2"/>
      </w:r>
      <w:r>
        <w:t xml:space="preserve"> попадает внутрь этого конуса, и мы видим «вспышку» – импульс</w:t>
      </w:r>
      <w:r w:rsidR="00C6483C">
        <w:t xml:space="preserve">. При вращении звезды скорость любой её точки не может превышать скорости света. Самая большая скорость, очевидно на поверхности на экваторе. Если </w:t>
      </w:r>
      <m:oMath>
        <m:r>
          <w:rPr>
            <w:rFonts w:ascii="Cambria Math" w:hAnsi="Cambria Math"/>
          </w:rPr>
          <m:t>R</m:t>
        </m:r>
      </m:oMath>
      <w:r w:rsidR="00C6483C" w:rsidRPr="00A2758C">
        <w:rPr>
          <w:rFonts w:eastAsiaTheme="minorEastAsia"/>
        </w:rPr>
        <w:t xml:space="preserve"> – </w:t>
      </w:r>
      <w:r w:rsidR="00C6483C">
        <w:rPr>
          <w:rFonts w:eastAsiaTheme="minorEastAsia"/>
        </w:rPr>
        <w:t>радиус звезды, то эта скорость равна</w:t>
      </w:r>
    </w:p>
    <w:p w14:paraId="38C30702" w14:textId="6DF3E262" w:rsidR="00C6483C" w:rsidRPr="00C6483C" w:rsidRDefault="00C6483C" w:rsidP="00C6483C">
      <w:pPr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</m:t>
          </m:r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ω</m:t>
          </m:r>
          <m:r>
            <w:rPr>
              <w:rFonts w:ascii="Cambria Math" w:hAnsi="Cambria Math"/>
              <w:lang w:val="en-US"/>
            </w:rPr>
            <m:t>R=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lang w:val="en-US"/>
            </w:rPr>
            <m:t>R&lt;c.</m:t>
          </m:r>
        </m:oMath>
      </m:oMathPara>
    </w:p>
    <w:p w14:paraId="358378C5" w14:textId="294FBD4E" w:rsidR="00C6483C" w:rsidRDefault="00C6483C" w:rsidP="00C6483C">
      <w:pPr>
        <w:pStyle w:val="af3"/>
      </w:pPr>
      <w:r>
        <w:t xml:space="preserve">Отсюда </w:t>
      </w:r>
    </w:p>
    <w:p w14:paraId="65D25738" w14:textId="56C940E5" w:rsidR="00C6483C" w:rsidRPr="002909CD" w:rsidRDefault="00C6483C" w:rsidP="00C6483C">
      <w:pPr>
        <w:pStyle w:val="af3"/>
        <w:rPr>
          <w:lang w:val="en-US"/>
        </w:rPr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/>
              <w:lang w:val="en-US"/>
            </w:rPr>
            <m:t>&lt;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cT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π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∙0,002</m:t>
              </m:r>
            </m:num>
            <m:den>
              <m:r>
                <w:rPr>
                  <w:rFonts w:ascii="Cambria Math" w:hAnsi="Cambria Math"/>
                  <w:lang w:val="en-US"/>
                </w:rPr>
                <m:t>6,28</m:t>
              </m:r>
            </m:den>
          </m:f>
          <m:r>
            <w:rPr>
              <w:rFonts w:ascii="Cambria Math" w:hAnsi="Cambria Math"/>
              <w:lang w:val="en-US"/>
            </w:rPr>
            <m:t>=9,55∙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4</m:t>
              </m:r>
            </m:sup>
          </m:sSup>
          <m:r>
            <w:rPr>
              <w:rFonts w:ascii="Cambria Math" w:hAnsi="Cambria Math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≈1</m:t>
          </m:r>
          <m:r>
            <w:rPr>
              <w:rFonts w:ascii="Cambria Math" w:hAnsi="Cambria Math"/>
              <w:lang w:val="en-US"/>
            </w:rPr>
            <m:t xml:space="preserve">00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км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589F925D" w14:textId="2176EA00" w:rsidR="002909CD" w:rsidRPr="002909CD" w:rsidRDefault="002909CD" w:rsidP="00C6483C">
      <w:pPr>
        <w:pStyle w:val="af3"/>
      </w:pPr>
      <w:r>
        <w:t>Так малы могут быть только нейтронные звезды – остатки взрывов сверхновых.</w:t>
      </w:r>
    </w:p>
    <w:p w14:paraId="5C3D6D04" w14:textId="0CAFEAE7" w:rsidR="002023E7" w:rsidRDefault="002023E7" w:rsidP="002023E7">
      <w:pPr>
        <w:keepNext/>
        <w:spacing w:before="360" w:after="160"/>
        <w:rPr>
          <w:u w:val="single"/>
        </w:rPr>
      </w:pPr>
      <w:r>
        <w:rPr>
          <w:u w:val="single"/>
        </w:rPr>
        <w:t>Оценка</w:t>
      </w:r>
    </w:p>
    <w:p w14:paraId="0B55FBAC" w14:textId="1C0C7B5A" w:rsidR="00B723B5" w:rsidRDefault="002909CD" w:rsidP="00B723B5">
      <w:r>
        <w:rPr>
          <w:rFonts w:cs="Times New Roman"/>
          <w:szCs w:val="24"/>
        </w:rPr>
        <w:t>Знание того, что пульса – это вращающаяся звезда – 2 балла. Неравенство для радиуса звезды исходя предельно допустимой скорости – 2 балла. Вычисление размера пульсара – 2 балла. Вывод о типе звезды – 2 балла. Итого 8 баллов.</w:t>
      </w:r>
    </w:p>
    <w:p w14:paraId="4B466054" w14:textId="22C6D066" w:rsidR="00DD0DA9" w:rsidRPr="00DD0DA9" w:rsidRDefault="00DD0DA9" w:rsidP="00DD0DA9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 w:rsidR="009C2708">
        <w:rPr>
          <w:b/>
          <w:sz w:val="28"/>
          <w:szCs w:val="28"/>
          <w:u w:val="single"/>
        </w:rPr>
        <w:t>5</w:t>
      </w:r>
    </w:p>
    <w:p w14:paraId="65EA41AB" w14:textId="21984449" w:rsidR="00DD0DA9" w:rsidRDefault="00DD0DA9" w:rsidP="00DD0DA9">
      <w:pPr>
        <w:rPr>
          <w:rFonts w:cs="Times New Roman"/>
          <w:szCs w:val="24"/>
        </w:rPr>
      </w:pPr>
      <w:r w:rsidRPr="00DD0DA9">
        <w:rPr>
          <w:rFonts w:cs="Times New Roman"/>
          <w:szCs w:val="24"/>
        </w:rPr>
        <w:t>Определите значение расстояния планеты от Солнца, при котором ее синодический период при наблюдении с Земли будет равен сидерическому периоду. Планета вращается по круговой орбите в том же направлении, что и Земля. Какие реальные планеты могут удовлетворять этому условию?</w:t>
      </w:r>
    </w:p>
    <w:p w14:paraId="66E61E14" w14:textId="07D1BCD8" w:rsidR="00DD0DA9" w:rsidRDefault="00DC3BD9" w:rsidP="00DD0DA9">
      <w:pPr>
        <w:rPr>
          <w:i/>
          <w:iCs/>
        </w:rPr>
      </w:pPr>
      <w:r>
        <w:rPr>
          <w:i/>
          <w:iCs/>
        </w:rPr>
        <w:t>10</w:t>
      </w:r>
      <w:r w:rsidR="00DD0DA9" w:rsidRPr="00ED43DB">
        <w:rPr>
          <w:i/>
          <w:iCs/>
        </w:rPr>
        <w:t xml:space="preserve"> баллов</w:t>
      </w:r>
    </w:p>
    <w:p w14:paraId="251CC0C1" w14:textId="77777777" w:rsidR="00DD0DA9" w:rsidRDefault="00DD0DA9" w:rsidP="00DD0DA9">
      <w:pPr>
        <w:keepNext/>
        <w:spacing w:before="360" w:after="160"/>
        <w:rPr>
          <w:u w:val="single"/>
        </w:rPr>
      </w:pPr>
      <w:r w:rsidRPr="00512084">
        <w:rPr>
          <w:u w:val="single"/>
        </w:rPr>
        <w:lastRenderedPageBreak/>
        <w:t>Решение</w:t>
      </w:r>
    </w:p>
    <w:p w14:paraId="5B1B7DA2" w14:textId="20B953D9" w:rsidR="00DD0DA9" w:rsidRPr="002A5061" w:rsidRDefault="00870AD8" w:rsidP="00DD0DA9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Если внутренняя планета вращается вокруг Солнца в ту же сторону, что и Земля, то для её синодического периода </w:t>
      </w:r>
      <m:oMath>
        <m:r>
          <w:rPr>
            <w:rFonts w:ascii="Cambria Math" w:hAnsi="Cambria Math" w:cs="Times New Roman"/>
            <w:szCs w:val="24"/>
          </w:rPr>
          <m:t>S</m:t>
        </m:r>
      </m:oMath>
      <w:r w:rsidRPr="00870AD8">
        <w:rPr>
          <w:rFonts w:eastAsiaTheme="minorEastAsia" w:cs="Times New Roman"/>
          <w:szCs w:val="24"/>
        </w:rPr>
        <w:t xml:space="preserve"> </w:t>
      </w:r>
      <w:r>
        <w:rPr>
          <w:rFonts w:cs="Times New Roman"/>
          <w:szCs w:val="24"/>
        </w:rPr>
        <w:t>справедливо соотношение</w:t>
      </w:r>
    </w:p>
    <w:p w14:paraId="24C40729" w14:textId="76D20E2B" w:rsidR="00870AD8" w:rsidRPr="00870AD8" w:rsidRDefault="00000000" w:rsidP="00DD0DA9">
      <w:pPr>
        <w:rPr>
          <w:rFonts w:eastAsiaTheme="minorEastAsia" w:cs="Times New Roman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S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0EF1593C" w14:textId="6D346EC5" w:rsidR="00870AD8" w:rsidRDefault="00870AD8" w:rsidP="00870AD8">
      <w:pPr>
        <w:pStyle w:val="af3"/>
      </w:pPr>
      <w:r>
        <w:t xml:space="preserve">где </w:t>
      </w:r>
      <m:oMath>
        <m:r>
          <w:rPr>
            <w:rFonts w:ascii="Cambria Math" w:hAnsi="Cambria Math"/>
          </w:rPr>
          <m:t>P</m:t>
        </m:r>
      </m:oMath>
      <w:r w:rsidRPr="00870AD8">
        <w:t xml:space="preserve"> </w:t>
      </w:r>
      <w:r>
        <w:t xml:space="preserve">и </w:t>
      </w:r>
      <m:oMath>
        <m:r>
          <w:rPr>
            <w:rFonts w:ascii="Cambria Math" w:hAnsi="Cambria Math"/>
          </w:rPr>
          <m:t>T</m:t>
        </m:r>
      </m:oMath>
      <w:r>
        <w:t xml:space="preserve"> – сидерические периоды планеты и Земли соответственно.</w:t>
      </w:r>
      <w:r w:rsidR="00206B8C">
        <w:t xml:space="preserve"> Очевидно, что в этом случае равенство сидерического и синодического </w:t>
      </w:r>
      <w:r w:rsidR="00206B8C" w:rsidRPr="00206B8C">
        <w:t>(</w:t>
      </w:r>
      <m:oMath>
        <m:r>
          <w:rPr>
            <w:rFonts w:ascii="Cambria Math" w:hAnsi="Cambria Math"/>
            <w:lang w:val="en-US"/>
          </w:rPr>
          <m:t>P</m:t>
        </m:r>
      </m:oMath>
      <w:r w:rsidR="00206B8C" w:rsidRPr="00206B8C">
        <w:t xml:space="preserve"> </w:t>
      </w:r>
      <w:r w:rsidR="00206B8C">
        <w:t xml:space="preserve">и </w:t>
      </w:r>
      <m:oMath>
        <m:r>
          <w:rPr>
            <w:rFonts w:ascii="Cambria Math" w:hAnsi="Cambria Math"/>
          </w:rPr>
          <m:t>S</m:t>
        </m:r>
      </m:oMath>
      <w:r w:rsidR="00206B8C">
        <w:t xml:space="preserve">) периодов планеты не может быть обеспечено ни при каком </w:t>
      </w:r>
      <m:oMath>
        <m:r>
          <w:rPr>
            <w:rFonts w:ascii="Cambria Math" w:hAnsi="Cambria Math"/>
          </w:rPr>
          <m:t>T</m:t>
        </m:r>
      </m:oMath>
      <w:r w:rsidR="00206B8C">
        <w:t>.</w:t>
      </w:r>
    </w:p>
    <w:p w14:paraId="4C8A7F75" w14:textId="40BCF88A" w:rsidR="00206B8C" w:rsidRDefault="00206B8C" w:rsidP="00206B8C">
      <w:r>
        <w:t xml:space="preserve">Рассмотри теперь внешнюю планету. Для неё аналогичное </w:t>
      </w:r>
      <w:r w:rsidR="00822823">
        <w:t>соотношение</w:t>
      </w:r>
      <w:r>
        <w:t xml:space="preserve"> имеет вид</w:t>
      </w:r>
    </w:p>
    <w:p w14:paraId="3EDB1908" w14:textId="3F640DE2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S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</m:oMath>
      </m:oMathPara>
    </w:p>
    <w:p w14:paraId="61ECE6F8" w14:textId="1C10C03B" w:rsidR="00206B8C" w:rsidRDefault="00206B8C" w:rsidP="00206B8C">
      <w:pPr>
        <w:pStyle w:val="af3"/>
      </w:pPr>
      <w:r>
        <w:t xml:space="preserve">Подставим </w:t>
      </w:r>
      <m:oMath>
        <m:r>
          <w:rPr>
            <w:rFonts w:ascii="Cambria Math" w:hAnsi="Cambria Math"/>
          </w:rPr>
          <m:t>P</m:t>
        </m:r>
      </m:oMath>
      <w:r w:rsidRPr="00206B8C">
        <w:t xml:space="preserve"> </w:t>
      </w:r>
      <w:r>
        <w:t xml:space="preserve">вместо </w:t>
      </w:r>
      <m:oMath>
        <m:r>
          <w:rPr>
            <w:rFonts w:ascii="Cambria Math" w:hAnsi="Cambria Math"/>
          </w:rPr>
          <m:t>S</m:t>
        </m:r>
      </m:oMath>
      <w:r w:rsidRPr="00206B8C">
        <w:t xml:space="preserve"> </w:t>
      </w:r>
      <w:r>
        <w:t>и получим уравнение для искомой величины:</w:t>
      </w:r>
    </w:p>
    <w:p w14:paraId="16EC6FDF" w14:textId="4C7991E7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</m:oMath>
      </m:oMathPara>
    </w:p>
    <w:p w14:paraId="6F3A009A" w14:textId="494297B3" w:rsidR="00206B8C" w:rsidRDefault="00206B8C" w:rsidP="00206B8C">
      <w:pPr>
        <w:pStyle w:val="af3"/>
        <w:rPr>
          <w:lang w:val="en-US"/>
        </w:rPr>
      </w:pPr>
      <w:r>
        <w:t>или</w:t>
      </w:r>
    </w:p>
    <w:p w14:paraId="7B978CCA" w14:textId="30A4922F" w:rsidR="00206B8C" w:rsidRPr="00206B8C" w:rsidRDefault="00000000" w:rsidP="00206B8C">
      <w:pPr>
        <w:rPr>
          <w:rFonts w:eastAsiaTheme="minorEastAsia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lang w:val="en-US"/>
                </w:rPr>
                <m:t>P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T</m:t>
              </m:r>
            </m:den>
          </m:f>
        </m:oMath>
      </m:oMathPara>
    </w:p>
    <w:p w14:paraId="1C0CC575" w14:textId="337731C1" w:rsidR="00206B8C" w:rsidRDefault="00F56F06" w:rsidP="00206B8C">
      <w:pPr>
        <w:pStyle w:val="af3"/>
      </w:pPr>
      <w:r>
        <w:t xml:space="preserve">откуда </w:t>
      </w:r>
      <m:oMath>
        <m:r>
          <w:rPr>
            <w:rFonts w:ascii="Cambria Math" w:hAnsi="Cambria Math"/>
          </w:rPr>
          <m:t>P=2</m:t>
        </m:r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=2 (года).</m:t>
        </m:r>
      </m:oMath>
    </w:p>
    <w:p w14:paraId="5A6054C8" w14:textId="1CAABD21" w:rsidR="005E0C4D" w:rsidRDefault="005E0C4D" w:rsidP="005E0C4D">
      <w:r>
        <w:t>Для определения расстояние воспользуемся третьим законом Кеплера</w:t>
      </w:r>
    </w:p>
    <w:p w14:paraId="20E22550" w14:textId="3F348D83" w:rsidR="005E0C4D" w:rsidRPr="005E0C4D" w:rsidRDefault="00000000" w:rsidP="005E0C4D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bSup>
            </m:den>
          </m:f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72F77915" w14:textId="473A00B8" w:rsidR="005E0C4D" w:rsidRDefault="005E0C4D" w:rsidP="005E0C4D">
      <w:pPr>
        <w:pStyle w:val="af3"/>
      </w:pPr>
      <w:r>
        <w:t>Если индексом 1 обозначить Землю, а 2 – планету, то отсюда следует</w:t>
      </w:r>
    </w:p>
    <w:p w14:paraId="35D0199C" w14:textId="1CD49845" w:rsidR="005E0C4D" w:rsidRPr="005E0C4D" w:rsidRDefault="00000000" w:rsidP="005E0C4D">
      <w:pPr>
        <w:pStyle w:val="af3"/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bSup>
          <m:r>
            <w:rPr>
              <w:rFonts w:ascii="Cambria Math" w:hAnsi="Cambria Math"/>
              <w:lang w:val="en-US"/>
            </w:rPr>
            <m:t>.</m:t>
          </m:r>
        </m:oMath>
      </m:oMathPara>
    </w:p>
    <w:p w14:paraId="5C8B40F6" w14:textId="437FFDED" w:rsidR="005E0C4D" w:rsidRDefault="005E0C4D" w:rsidP="005E0C4D">
      <w:pPr>
        <w:pStyle w:val="af3"/>
      </w:pPr>
      <w:r>
        <w:t xml:space="preserve">Поскольку у Земли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 (а.е.)</m:t>
        </m:r>
      </m:oMath>
      <w:r>
        <w:t>, то получаем</w:t>
      </w:r>
    </w:p>
    <w:p w14:paraId="041B423C" w14:textId="186276B6" w:rsidR="005E0C4D" w:rsidRPr="005E0C4D" w:rsidRDefault="00000000" w:rsidP="005E0C4D">
      <w:pPr>
        <w:pStyle w:val="af3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r>
                <w:rPr>
                  <w:rFonts w:ascii="Cambria Math" w:hAnsi="Cambria Math"/>
                  <w:lang w:val="en-US"/>
                </w:rPr>
                <m:t>4</m:t>
              </m:r>
            </m:e>
          </m:rad>
          <m:r>
            <w:rPr>
              <w:rFonts w:ascii="Cambria Math" w:hAnsi="Cambria Math"/>
              <w:lang w:val="en-US"/>
            </w:rPr>
            <m:t>≈1,587 (</m:t>
          </m:r>
          <m:r>
            <w:rPr>
              <w:rFonts w:ascii="Cambria Math" w:hAnsi="Cambria Math"/>
            </w:rPr>
            <m:t>а.е.)</m:t>
          </m:r>
        </m:oMath>
      </m:oMathPara>
    </w:p>
    <w:p w14:paraId="3BA94A1D" w14:textId="42B694DA" w:rsidR="009253E9" w:rsidRPr="00F56F06" w:rsidRDefault="009253E9" w:rsidP="009253E9">
      <w:r>
        <w:t xml:space="preserve">Как видно из справочных материалов, </w:t>
      </w:r>
      <w:r w:rsidR="005E0C4D">
        <w:t>ближе всего к этим параметрам</w:t>
      </w:r>
      <w:r>
        <w:t xml:space="preserve"> Марс</w:t>
      </w:r>
      <w:r w:rsidR="005E0C4D">
        <w:t>: период</w:t>
      </w:r>
      <w:r>
        <w:t xml:space="preserve"> </w:t>
      </w:r>
      <w:r w:rsidR="005E0C4D">
        <w:t xml:space="preserve">– </w:t>
      </w:r>
      <w:r>
        <w:t>1,9 года</w:t>
      </w:r>
      <w:r w:rsidR="005E0C4D">
        <w:t>, расстояние – 1,524 а.е.</w:t>
      </w:r>
    </w:p>
    <w:p w14:paraId="48AFA1AB" w14:textId="77777777" w:rsidR="00DD0DA9" w:rsidRDefault="00DD0DA9" w:rsidP="00DD0DA9">
      <w:pPr>
        <w:spacing w:before="360" w:after="160"/>
      </w:pPr>
      <w:r>
        <w:rPr>
          <w:u w:val="single"/>
        </w:rPr>
        <w:t>Оценка</w:t>
      </w:r>
    </w:p>
    <w:p w14:paraId="14D9F397" w14:textId="44B3E46B" w:rsidR="00DD0DA9" w:rsidRDefault="009253E9" w:rsidP="00DD0DA9">
      <w:r>
        <w:rPr>
          <w:rFonts w:cs="Times New Roman"/>
          <w:szCs w:val="24"/>
        </w:rPr>
        <w:t>Определение того, что планета должна быть внешн</w:t>
      </w:r>
      <w:r w:rsidR="00822823">
        <w:rPr>
          <w:rFonts w:cs="Times New Roman"/>
          <w:szCs w:val="24"/>
        </w:rPr>
        <w:t>е</w:t>
      </w:r>
      <w:r>
        <w:rPr>
          <w:rFonts w:cs="Times New Roman"/>
          <w:szCs w:val="24"/>
        </w:rPr>
        <w:t xml:space="preserve">й – 2 балла. Запись синодического уравнения </w:t>
      </w:r>
      <w:r w:rsidR="005E0C4D">
        <w:rPr>
          <w:rFonts w:cs="Times New Roman"/>
          <w:szCs w:val="24"/>
        </w:rPr>
        <w:t>и его</w:t>
      </w:r>
      <w:r>
        <w:rPr>
          <w:rFonts w:cs="Times New Roman"/>
          <w:szCs w:val="24"/>
        </w:rPr>
        <w:t xml:space="preserve"> решение – еще 2 балла. </w:t>
      </w:r>
      <w:r w:rsidR="005E0C4D">
        <w:rPr>
          <w:rFonts w:cs="Times New Roman"/>
          <w:szCs w:val="24"/>
        </w:rPr>
        <w:t xml:space="preserve">Вычисление расстояния </w:t>
      </w:r>
      <w:r w:rsidR="00DC3BD9">
        <w:rPr>
          <w:rFonts w:cs="Times New Roman"/>
          <w:szCs w:val="24"/>
        </w:rPr>
        <w:t xml:space="preserve">по периоду </w:t>
      </w:r>
      <w:r w:rsidR="005E0C4D">
        <w:rPr>
          <w:rFonts w:cs="Times New Roman"/>
          <w:szCs w:val="24"/>
        </w:rPr>
        <w:t xml:space="preserve">– 4 балла. </w:t>
      </w:r>
      <w:r>
        <w:rPr>
          <w:rFonts w:cs="Times New Roman"/>
          <w:szCs w:val="24"/>
        </w:rPr>
        <w:t xml:space="preserve">Определение планеты – 2 балла. Итого </w:t>
      </w:r>
      <w:r w:rsidR="00DC3BD9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 xml:space="preserve"> баллов.</w:t>
      </w:r>
    </w:p>
    <w:p w14:paraId="2BE0A02F" w14:textId="63E3D1FA" w:rsidR="00633C28" w:rsidRPr="00DD0DA9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lastRenderedPageBreak/>
        <w:t xml:space="preserve">Задача </w:t>
      </w:r>
      <w:r w:rsidR="009C2708">
        <w:rPr>
          <w:b/>
          <w:sz w:val="28"/>
          <w:szCs w:val="28"/>
          <w:u w:val="single"/>
        </w:rPr>
        <w:t>6</w:t>
      </w:r>
    </w:p>
    <w:p w14:paraId="168E53BC" w14:textId="309C82EB" w:rsidR="00A6125B" w:rsidRDefault="009C2708" w:rsidP="00633C28">
      <w:pPr>
        <w:rPr>
          <w:rFonts w:cs="Times New Roman"/>
          <w:szCs w:val="24"/>
        </w:rPr>
      </w:pPr>
      <w:r w:rsidRPr="009C2708">
        <w:rPr>
          <w:rFonts w:cs="Times New Roman"/>
          <w:szCs w:val="24"/>
        </w:rPr>
        <w:t>В учебнике астрономии белорусских авторов А.П. Клищенко и В.И. Шупляка помещена такая схема лунного затмения. Что в этой схеме неправильно?  Изобразите правильную схему.</w:t>
      </w:r>
    </w:p>
    <w:p w14:paraId="51076C88" w14:textId="36236BD3" w:rsidR="009C2708" w:rsidRDefault="009C2708" w:rsidP="009C2708">
      <w:pPr>
        <w:ind w:firstLine="0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07EC3B66" wp14:editId="717F7D44">
            <wp:extent cx="6031230" cy="1981192"/>
            <wp:effectExtent l="19050" t="19050" r="7620" b="196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811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9BE885B" w14:textId="6FA7E1CC" w:rsidR="00ED43DB" w:rsidRDefault="00ED43DB" w:rsidP="00633C28">
      <w:pPr>
        <w:rPr>
          <w:i/>
          <w:iCs/>
        </w:rPr>
      </w:pPr>
      <w:r w:rsidRPr="00ED43DB">
        <w:rPr>
          <w:i/>
          <w:iCs/>
        </w:rPr>
        <w:t>8 баллов</w:t>
      </w:r>
    </w:p>
    <w:p w14:paraId="549D75F5" w14:textId="77777777" w:rsidR="00633C28" w:rsidRDefault="00633C28" w:rsidP="00C726EE">
      <w:pPr>
        <w:keepNext/>
        <w:spacing w:before="360" w:after="160"/>
        <w:rPr>
          <w:u w:val="single"/>
        </w:rPr>
      </w:pPr>
      <w:r w:rsidRPr="00512084">
        <w:rPr>
          <w:u w:val="single"/>
        </w:rPr>
        <w:t>Решение</w:t>
      </w:r>
    </w:p>
    <w:p w14:paraId="09E14CDB" w14:textId="535B8CE8" w:rsidR="00431012" w:rsidRDefault="009C2708" w:rsidP="00431012">
      <w:pPr>
        <w:rPr>
          <w:rFonts w:cs="Times New Roman"/>
          <w:szCs w:val="24"/>
        </w:rPr>
      </w:pPr>
      <w:r>
        <w:rPr>
          <w:rFonts w:cs="Times New Roman"/>
          <w:szCs w:val="24"/>
        </w:rPr>
        <w:t>На самом деле Луна почти втрое меньше диаметра лунной тени на расстоянии орбиты Луны. Кроме того, ночная – противоположная от Солнца – сторона Луны, конечно, должна быть темной, как это нарисовано для Земли. Правильный рисунок такой</w:t>
      </w:r>
    </w:p>
    <w:p w14:paraId="0C844C9D" w14:textId="46255E78" w:rsidR="009C2708" w:rsidRPr="009C2708" w:rsidRDefault="009C2708" w:rsidP="009C2708">
      <w:pPr>
        <w:ind w:firstLine="0"/>
        <w:rPr>
          <w:i/>
        </w:rPr>
      </w:pPr>
      <w:r>
        <w:rPr>
          <w:noProof/>
          <w:color w:val="333333"/>
        </w:rPr>
        <w:drawing>
          <wp:inline distT="0" distB="0" distL="0" distR="0" wp14:anchorId="22A5F404" wp14:editId="335CF291">
            <wp:extent cx="5997499" cy="1905000"/>
            <wp:effectExtent l="19050" t="19050" r="22860" b="19050"/>
            <wp:docPr id="4" name="Рисунок 4" descr="C:\Documents and Settings\Astragal\Рабочий стол\олимпиады\24-25\затмение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gal\Рабочий стол\олимпиады\24-25\затмение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853"/>
                    <a:stretch/>
                  </pic:blipFill>
                  <pic:spPr bwMode="auto">
                    <a:xfrm>
                      <a:off x="0" y="0"/>
                      <a:ext cx="5997791" cy="1905093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5B9BD5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F46A24" w14:textId="29DA0D48" w:rsidR="001B5E85" w:rsidRDefault="001B5E85" w:rsidP="00C726EE">
      <w:pPr>
        <w:spacing w:before="360" w:after="160"/>
      </w:pPr>
      <w:r>
        <w:rPr>
          <w:u w:val="single"/>
        </w:rPr>
        <w:t>Оценка</w:t>
      </w:r>
    </w:p>
    <w:p w14:paraId="36786CF2" w14:textId="2429302D" w:rsidR="00073F9B" w:rsidRDefault="009C2708" w:rsidP="00D258E4">
      <w:r>
        <w:rPr>
          <w:rFonts w:cs="Times New Roman"/>
          <w:szCs w:val="24"/>
        </w:rPr>
        <w:t>За указание на каждую из двух ошибок – 2 балла. Чертеж с правильными размерами – 2 балла. И 2 балла за корректное изображение ночной стороны Луны. Итого 8 баллов.</w:t>
      </w:r>
    </w:p>
    <w:p w14:paraId="02902138" w14:textId="45828424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6234A4">
        <w:rPr>
          <w:b/>
          <w:bCs/>
        </w:rPr>
        <w:t xml:space="preserve"> </w:t>
      </w:r>
      <w:r w:rsidR="006234A4" w:rsidRPr="006234A4">
        <w:rPr>
          <w:b/>
          <w:bCs/>
          <w:lang w:val="en-US"/>
        </w:rPr>
        <w:t>52</w:t>
      </w:r>
      <w:r w:rsidRPr="006234A4">
        <w:rPr>
          <w:b/>
          <w:bCs/>
        </w:rPr>
        <w:t>.</w:t>
      </w:r>
    </w:p>
    <w:sectPr w:rsidR="00073F9B" w:rsidRPr="00073F9B" w:rsidSect="00CA1ACB">
      <w:footerReference w:type="default" r:id="rId11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CDE24" w14:textId="77777777" w:rsidR="00475078" w:rsidRDefault="00475078" w:rsidP="002C72D2">
      <w:pPr>
        <w:spacing w:line="240" w:lineRule="auto"/>
      </w:pPr>
      <w:r>
        <w:separator/>
      </w:r>
    </w:p>
  </w:endnote>
  <w:endnote w:type="continuationSeparator" w:id="0">
    <w:p w14:paraId="5EFFB4A3" w14:textId="77777777" w:rsidR="00475078" w:rsidRDefault="00475078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7D446" w14:textId="77777777" w:rsidR="00475078" w:rsidRDefault="00475078" w:rsidP="002C72D2">
      <w:pPr>
        <w:spacing w:line="240" w:lineRule="auto"/>
      </w:pPr>
      <w:r>
        <w:separator/>
      </w:r>
    </w:p>
  </w:footnote>
  <w:footnote w:type="continuationSeparator" w:id="0">
    <w:p w14:paraId="0A3EAAC1" w14:textId="77777777" w:rsidR="00475078" w:rsidRDefault="00475078" w:rsidP="002C72D2">
      <w:pPr>
        <w:spacing w:line="240" w:lineRule="auto"/>
      </w:pPr>
      <w:r>
        <w:continuationSeparator/>
      </w:r>
    </w:p>
  </w:footnote>
  <w:footnote w:id="1">
    <w:p w14:paraId="3B8A83D1" w14:textId="6FE43F07" w:rsidR="00B6012B" w:rsidRDefault="00B6012B">
      <w:pPr>
        <w:pStyle w:val="ae"/>
      </w:pPr>
      <w:r>
        <w:rPr>
          <w:rStyle w:val="af0"/>
        </w:rPr>
        <w:footnoteRef/>
      </w:r>
      <w:r>
        <w:t xml:space="preserve"> А если неизвестно, то можно найти по сидерическому периоду Луны:</w:t>
      </w:r>
    </w:p>
    <w:p w14:paraId="7D677495" w14:textId="3BA81B85" w:rsidR="00B6012B" w:rsidRPr="00B6012B" w:rsidRDefault="00000000">
      <w:pPr>
        <w:pStyle w:val="ae"/>
        <w:rPr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360°</m:t>
              </m:r>
            </m:num>
            <m:den>
              <m:r>
                <w:rPr>
                  <w:rFonts w:ascii="Cambria Math" w:hAnsi="Cambria Math"/>
                  <w:lang w:val="en-US"/>
                </w:rPr>
                <m:t>27,3</m:t>
              </m:r>
            </m:den>
          </m:f>
          <m:r>
            <w:rPr>
              <w:rFonts w:ascii="Cambria Math" w:hAnsi="Cambria Math"/>
              <w:lang w:val="en-US"/>
            </w:rPr>
            <m:t xml:space="preserve">=13,2 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°</m:t>
                  </m:r>
                </m:num>
                <m:den>
                  <m:r>
                    <w:rPr>
                      <w:rFonts w:ascii="Cambria Math" w:hAnsi="Cambria Math"/>
                    </w:rPr>
                    <m:t>сут</m:t>
                  </m:r>
                </m:den>
              </m:f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.</m:t>
          </m:r>
        </m:oMath>
      </m:oMathPara>
    </w:p>
  </w:footnote>
  <w:footnote w:id="2">
    <w:p w14:paraId="19D50778" w14:textId="43E1E5AD" w:rsidR="00C6483C" w:rsidRDefault="00C6483C">
      <w:pPr>
        <w:pStyle w:val="ae"/>
      </w:pPr>
      <w:r>
        <w:rPr>
          <w:rStyle w:val="af0"/>
        </w:rPr>
        <w:footnoteRef/>
      </w:r>
      <w:r>
        <w:t xml:space="preserve"> </w:t>
      </w:r>
      <w:r w:rsidR="00A2758C">
        <w:t xml:space="preserve">Может </w:t>
      </w:r>
      <w:r>
        <w:t>и дважды, но это исключительный случай.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56B3C"/>
    <w:rsid w:val="00063AFE"/>
    <w:rsid w:val="00071F20"/>
    <w:rsid w:val="00073F9B"/>
    <w:rsid w:val="00075C5B"/>
    <w:rsid w:val="00075C77"/>
    <w:rsid w:val="00082176"/>
    <w:rsid w:val="00087CA2"/>
    <w:rsid w:val="00094E43"/>
    <w:rsid w:val="0009696C"/>
    <w:rsid w:val="00096B21"/>
    <w:rsid w:val="000A3996"/>
    <w:rsid w:val="000B2A5A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0827"/>
    <w:rsid w:val="00121E06"/>
    <w:rsid w:val="00133639"/>
    <w:rsid w:val="00140F5C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307"/>
    <w:rsid w:val="00204ACE"/>
    <w:rsid w:val="00206A19"/>
    <w:rsid w:val="00206B8C"/>
    <w:rsid w:val="00207726"/>
    <w:rsid w:val="00212C2B"/>
    <w:rsid w:val="00212E79"/>
    <w:rsid w:val="00221E6C"/>
    <w:rsid w:val="00242F6C"/>
    <w:rsid w:val="00245E15"/>
    <w:rsid w:val="002502A5"/>
    <w:rsid w:val="0026749F"/>
    <w:rsid w:val="002729F6"/>
    <w:rsid w:val="002751DA"/>
    <w:rsid w:val="002752EE"/>
    <w:rsid w:val="0027556B"/>
    <w:rsid w:val="00275AC1"/>
    <w:rsid w:val="00287E18"/>
    <w:rsid w:val="002906F8"/>
    <w:rsid w:val="002909CD"/>
    <w:rsid w:val="00292C3E"/>
    <w:rsid w:val="00294173"/>
    <w:rsid w:val="00297A23"/>
    <w:rsid w:val="00297F99"/>
    <w:rsid w:val="002A5061"/>
    <w:rsid w:val="002B3932"/>
    <w:rsid w:val="002C1B39"/>
    <w:rsid w:val="002C2AD6"/>
    <w:rsid w:val="002C603C"/>
    <w:rsid w:val="002C72D2"/>
    <w:rsid w:val="002D430D"/>
    <w:rsid w:val="002E1D68"/>
    <w:rsid w:val="002F3757"/>
    <w:rsid w:val="0030638F"/>
    <w:rsid w:val="0031077B"/>
    <w:rsid w:val="003121FC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A7478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3B10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418F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75078"/>
    <w:rsid w:val="00480F69"/>
    <w:rsid w:val="00481AA2"/>
    <w:rsid w:val="00481C43"/>
    <w:rsid w:val="004A0523"/>
    <w:rsid w:val="004A253A"/>
    <w:rsid w:val="004B7BE9"/>
    <w:rsid w:val="004C33A6"/>
    <w:rsid w:val="004D0299"/>
    <w:rsid w:val="004D3647"/>
    <w:rsid w:val="004D4437"/>
    <w:rsid w:val="004D5836"/>
    <w:rsid w:val="004E16FD"/>
    <w:rsid w:val="004E28DA"/>
    <w:rsid w:val="004E36CB"/>
    <w:rsid w:val="004E5584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466B0"/>
    <w:rsid w:val="005616F9"/>
    <w:rsid w:val="00567594"/>
    <w:rsid w:val="0057020A"/>
    <w:rsid w:val="00570D48"/>
    <w:rsid w:val="00570FF3"/>
    <w:rsid w:val="00581917"/>
    <w:rsid w:val="00581D1D"/>
    <w:rsid w:val="00585B28"/>
    <w:rsid w:val="00586C70"/>
    <w:rsid w:val="00594D2A"/>
    <w:rsid w:val="00595171"/>
    <w:rsid w:val="005A0A23"/>
    <w:rsid w:val="005A1F0A"/>
    <w:rsid w:val="005A5A85"/>
    <w:rsid w:val="005A78FE"/>
    <w:rsid w:val="005B0DF1"/>
    <w:rsid w:val="005B5593"/>
    <w:rsid w:val="005C1929"/>
    <w:rsid w:val="005C1C26"/>
    <w:rsid w:val="005C4FF7"/>
    <w:rsid w:val="005D5829"/>
    <w:rsid w:val="005E0C4D"/>
    <w:rsid w:val="005E38C1"/>
    <w:rsid w:val="005E754F"/>
    <w:rsid w:val="00601044"/>
    <w:rsid w:val="006013A6"/>
    <w:rsid w:val="0060241A"/>
    <w:rsid w:val="00603DA8"/>
    <w:rsid w:val="00610E0F"/>
    <w:rsid w:val="006132E4"/>
    <w:rsid w:val="006234A4"/>
    <w:rsid w:val="006306DF"/>
    <w:rsid w:val="00631FC7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C1040"/>
    <w:rsid w:val="006D7E16"/>
    <w:rsid w:val="006E3D2B"/>
    <w:rsid w:val="006E4342"/>
    <w:rsid w:val="006E486A"/>
    <w:rsid w:val="006E540A"/>
    <w:rsid w:val="006E6068"/>
    <w:rsid w:val="006F38B6"/>
    <w:rsid w:val="006F5D08"/>
    <w:rsid w:val="006F7948"/>
    <w:rsid w:val="0070043D"/>
    <w:rsid w:val="00703247"/>
    <w:rsid w:val="00704BF6"/>
    <w:rsid w:val="007200FE"/>
    <w:rsid w:val="00736D3B"/>
    <w:rsid w:val="0074157B"/>
    <w:rsid w:val="00746107"/>
    <w:rsid w:val="00746803"/>
    <w:rsid w:val="007519B1"/>
    <w:rsid w:val="007526BA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12E9B"/>
    <w:rsid w:val="00817875"/>
    <w:rsid w:val="00822823"/>
    <w:rsid w:val="0082402F"/>
    <w:rsid w:val="00824C54"/>
    <w:rsid w:val="00825463"/>
    <w:rsid w:val="008273AD"/>
    <w:rsid w:val="008337BE"/>
    <w:rsid w:val="00837F41"/>
    <w:rsid w:val="00841DFD"/>
    <w:rsid w:val="00843764"/>
    <w:rsid w:val="008450D1"/>
    <w:rsid w:val="00846CC2"/>
    <w:rsid w:val="00853069"/>
    <w:rsid w:val="008643C0"/>
    <w:rsid w:val="00870AD8"/>
    <w:rsid w:val="0088475F"/>
    <w:rsid w:val="00886D47"/>
    <w:rsid w:val="008875AE"/>
    <w:rsid w:val="008911BB"/>
    <w:rsid w:val="00891E1B"/>
    <w:rsid w:val="008A0822"/>
    <w:rsid w:val="008A36E7"/>
    <w:rsid w:val="008A3A95"/>
    <w:rsid w:val="008B39B5"/>
    <w:rsid w:val="008E1796"/>
    <w:rsid w:val="008E5502"/>
    <w:rsid w:val="008F0DF6"/>
    <w:rsid w:val="008F74FA"/>
    <w:rsid w:val="009055A9"/>
    <w:rsid w:val="0091125C"/>
    <w:rsid w:val="00914CDB"/>
    <w:rsid w:val="00916225"/>
    <w:rsid w:val="009166A2"/>
    <w:rsid w:val="009253E9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B21DE"/>
    <w:rsid w:val="009C0ABD"/>
    <w:rsid w:val="009C179D"/>
    <w:rsid w:val="009C2708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5164"/>
    <w:rsid w:val="009E6687"/>
    <w:rsid w:val="009E6C4A"/>
    <w:rsid w:val="009F3A8C"/>
    <w:rsid w:val="00A1107A"/>
    <w:rsid w:val="00A20C3F"/>
    <w:rsid w:val="00A237EF"/>
    <w:rsid w:val="00A239D6"/>
    <w:rsid w:val="00A2481B"/>
    <w:rsid w:val="00A2758C"/>
    <w:rsid w:val="00A35471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0A31"/>
    <w:rsid w:val="00AB221B"/>
    <w:rsid w:val="00AB5EA9"/>
    <w:rsid w:val="00AB6BD0"/>
    <w:rsid w:val="00AE257F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21D62"/>
    <w:rsid w:val="00B3623F"/>
    <w:rsid w:val="00B36A40"/>
    <w:rsid w:val="00B36FD9"/>
    <w:rsid w:val="00B40FE1"/>
    <w:rsid w:val="00B51901"/>
    <w:rsid w:val="00B532D7"/>
    <w:rsid w:val="00B6012B"/>
    <w:rsid w:val="00B611A0"/>
    <w:rsid w:val="00B66C71"/>
    <w:rsid w:val="00B67F8C"/>
    <w:rsid w:val="00B723B5"/>
    <w:rsid w:val="00B72B37"/>
    <w:rsid w:val="00B86B25"/>
    <w:rsid w:val="00B9090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6483C"/>
    <w:rsid w:val="00C701D0"/>
    <w:rsid w:val="00C726EE"/>
    <w:rsid w:val="00C76CD8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212DD"/>
    <w:rsid w:val="00D258E4"/>
    <w:rsid w:val="00D27BC5"/>
    <w:rsid w:val="00D3207E"/>
    <w:rsid w:val="00D32651"/>
    <w:rsid w:val="00D32B08"/>
    <w:rsid w:val="00D36C4B"/>
    <w:rsid w:val="00D50FD4"/>
    <w:rsid w:val="00D52474"/>
    <w:rsid w:val="00D566C7"/>
    <w:rsid w:val="00D6100B"/>
    <w:rsid w:val="00D6205E"/>
    <w:rsid w:val="00D64F11"/>
    <w:rsid w:val="00D67843"/>
    <w:rsid w:val="00D72A27"/>
    <w:rsid w:val="00D77737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2C"/>
    <w:rsid w:val="00DC2F8E"/>
    <w:rsid w:val="00DC3BD9"/>
    <w:rsid w:val="00DD0DA9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43159"/>
    <w:rsid w:val="00E521CA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F125E3"/>
    <w:rsid w:val="00F27951"/>
    <w:rsid w:val="00F27E17"/>
    <w:rsid w:val="00F30923"/>
    <w:rsid w:val="00F3621A"/>
    <w:rsid w:val="00F3796C"/>
    <w:rsid w:val="00F412E0"/>
    <w:rsid w:val="00F44033"/>
    <w:rsid w:val="00F44139"/>
    <w:rsid w:val="00F45150"/>
    <w:rsid w:val="00F468B9"/>
    <w:rsid w:val="00F559B7"/>
    <w:rsid w:val="00F56F06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22</cp:revision>
  <cp:lastPrinted>2023-10-03T12:34:00Z</cp:lastPrinted>
  <dcterms:created xsi:type="dcterms:W3CDTF">2024-10-13T15:15:00Z</dcterms:created>
  <dcterms:modified xsi:type="dcterms:W3CDTF">2024-10-29T17:05:00Z</dcterms:modified>
</cp:coreProperties>
</file>